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1A38E">
      <w:pPr>
        <w:adjustRightInd w:val="0"/>
        <w:snapToGrid w:val="0"/>
        <w:spacing w:after="0" w:line="240" w:lineRule="auto"/>
        <w:jc w:val="both"/>
        <w:rPr>
          <w:rFonts w:hint="default" w:ascii="Times New Roman" w:hAnsi="Times New Roman" w:eastAsia="方正仿宋_GBK" w:cs="Times New Roman"/>
          <w:sz w:val="32"/>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0C0D5F57">
      <w:pPr>
        <w:pStyle w:val="2"/>
        <w:adjustRightInd w:val="0"/>
        <w:snapToGrid w:val="0"/>
        <w:spacing w:beforeLines="50" w:afterLines="50" w:line="600" w:lineRule="exact"/>
        <w:jc w:val="center"/>
        <w:rPr>
          <w:rFonts w:hint="eastAsia" w:ascii="Times New Roman" w:hAnsi="Times New Roman" w:eastAsia="方正小标宋简体" w:cs="Times New Roman"/>
          <w:b w:val="0"/>
          <w:bCs/>
          <w:sz w:val="36"/>
          <w:szCs w:val="36"/>
          <w:lang w:eastAsia="zh-CN"/>
        </w:rPr>
      </w:pPr>
      <w:bookmarkStart w:id="0" w:name="_GoBack"/>
      <w:r>
        <w:rPr>
          <w:rFonts w:hint="default" w:ascii="Times New Roman" w:hAnsi="Times New Roman" w:eastAsia="方正小标宋简体" w:cs="Times New Roman"/>
          <w:b w:val="0"/>
          <w:bCs/>
          <w:sz w:val="36"/>
          <w:szCs w:val="36"/>
        </w:rPr>
        <w:t>高级社会工作师评审</w:t>
      </w:r>
      <w:r>
        <w:rPr>
          <w:rFonts w:hint="eastAsia" w:ascii="Times New Roman" w:hAnsi="Times New Roman" w:eastAsia="方正小标宋简体" w:cs="Times New Roman"/>
          <w:b w:val="0"/>
          <w:bCs/>
          <w:sz w:val="36"/>
          <w:szCs w:val="36"/>
          <w:lang w:eastAsia="zh-CN"/>
        </w:rPr>
        <w:t>申报材料目录和要求</w:t>
      </w:r>
    </w:p>
    <w:bookmarkEnd w:id="0"/>
    <w:p w14:paraId="6F624AB8">
      <w:pPr>
        <w:ind w:firstLine="320" w:firstLineChars="200"/>
        <w:rPr>
          <w:rFonts w:hint="default" w:eastAsia="宋体"/>
          <w:b/>
          <w:bCs/>
          <w:sz w:val="16"/>
          <w:szCs w:val="20"/>
          <w:lang w:val="en-US" w:eastAsia="zh-CN"/>
        </w:rPr>
      </w:pPr>
      <w:r>
        <w:rPr>
          <w:rFonts w:hint="eastAsia" w:eastAsia="宋体"/>
          <w:b/>
          <w:bCs/>
          <w:sz w:val="16"/>
          <w:szCs w:val="20"/>
          <w:lang w:eastAsia="zh-CN"/>
        </w:rPr>
        <w:t>姓名：</w:t>
      </w:r>
      <w:r>
        <w:rPr>
          <w:rFonts w:hint="eastAsia" w:eastAsia="宋体"/>
          <w:b/>
          <w:bCs/>
          <w:sz w:val="16"/>
          <w:szCs w:val="20"/>
          <w:lang w:val="en-US" w:eastAsia="zh-CN"/>
        </w:rPr>
        <w:t xml:space="preserve">                       工作单位：                        手机</w:t>
      </w:r>
      <w:r>
        <w:rPr>
          <w:rFonts w:hint="eastAsia"/>
          <w:b/>
          <w:bCs/>
          <w:sz w:val="16"/>
          <w:szCs w:val="20"/>
          <w:lang w:val="en-US" w:eastAsia="zh-CN"/>
        </w:rPr>
        <w:t>号码</w:t>
      </w:r>
      <w:r>
        <w:rPr>
          <w:rFonts w:hint="eastAsia" w:eastAsia="宋体"/>
          <w:b/>
          <w:bCs/>
          <w:sz w:val="16"/>
          <w:szCs w:val="20"/>
          <w:lang w:val="en-US" w:eastAsia="zh-CN"/>
        </w:rPr>
        <w:t>：</w:t>
      </w:r>
    </w:p>
    <w:tbl>
      <w:tblPr>
        <w:tblStyle w:val="4"/>
        <w:tblW w:w="8960"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150"/>
        <w:gridCol w:w="4510"/>
        <w:gridCol w:w="650"/>
        <w:gridCol w:w="950"/>
      </w:tblGrid>
      <w:tr w14:paraId="2C920DDA">
        <w:tc>
          <w:tcPr>
            <w:tcW w:w="700" w:type="dxa"/>
            <w:noWrap w:val="0"/>
            <w:vAlign w:val="center"/>
          </w:tcPr>
          <w:p w14:paraId="287467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b/>
                <w:bCs/>
                <w:sz w:val="16"/>
                <w:szCs w:val="20"/>
                <w:vertAlign w:val="baseline"/>
                <w:lang w:eastAsia="zh-CN"/>
              </w:rPr>
            </w:pPr>
            <w:r>
              <w:rPr>
                <w:rFonts w:hint="eastAsia"/>
                <w:b/>
                <w:bCs/>
                <w:sz w:val="16"/>
                <w:szCs w:val="20"/>
                <w:vertAlign w:val="baseline"/>
                <w:lang w:eastAsia="zh-CN"/>
              </w:rPr>
              <w:t>序号</w:t>
            </w:r>
          </w:p>
        </w:tc>
        <w:tc>
          <w:tcPr>
            <w:tcW w:w="2150" w:type="dxa"/>
            <w:noWrap w:val="0"/>
            <w:vAlign w:val="center"/>
          </w:tcPr>
          <w:p w14:paraId="3B4871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b/>
                <w:bCs/>
                <w:sz w:val="16"/>
                <w:szCs w:val="20"/>
                <w:vertAlign w:val="baseline"/>
                <w:lang w:eastAsia="zh-CN"/>
              </w:rPr>
            </w:pPr>
            <w:r>
              <w:rPr>
                <w:rFonts w:hint="eastAsia"/>
                <w:b/>
                <w:bCs/>
                <w:sz w:val="16"/>
                <w:szCs w:val="20"/>
                <w:vertAlign w:val="baseline"/>
                <w:lang w:eastAsia="zh-CN"/>
              </w:rPr>
              <w:t>材料名称</w:t>
            </w:r>
          </w:p>
        </w:tc>
        <w:tc>
          <w:tcPr>
            <w:tcW w:w="4510" w:type="dxa"/>
            <w:noWrap w:val="0"/>
            <w:vAlign w:val="center"/>
          </w:tcPr>
          <w:p w14:paraId="1C1861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b/>
                <w:bCs/>
                <w:sz w:val="16"/>
                <w:szCs w:val="20"/>
                <w:vertAlign w:val="baseline"/>
                <w:lang w:eastAsia="zh-CN"/>
              </w:rPr>
            </w:pPr>
            <w:r>
              <w:rPr>
                <w:rFonts w:hint="eastAsia"/>
                <w:b/>
                <w:bCs/>
                <w:sz w:val="16"/>
                <w:szCs w:val="20"/>
                <w:vertAlign w:val="baseline"/>
                <w:lang w:eastAsia="zh-CN"/>
              </w:rPr>
              <w:t>报送要求</w:t>
            </w:r>
          </w:p>
        </w:tc>
        <w:tc>
          <w:tcPr>
            <w:tcW w:w="650" w:type="dxa"/>
            <w:noWrap w:val="0"/>
            <w:vAlign w:val="center"/>
          </w:tcPr>
          <w:p w14:paraId="191F659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b/>
                <w:bCs/>
                <w:sz w:val="16"/>
                <w:szCs w:val="20"/>
                <w:vertAlign w:val="baseline"/>
                <w:lang w:eastAsia="zh-CN"/>
              </w:rPr>
            </w:pPr>
            <w:r>
              <w:rPr>
                <w:rFonts w:hint="eastAsia"/>
                <w:b/>
                <w:bCs/>
                <w:sz w:val="16"/>
                <w:szCs w:val="20"/>
                <w:vertAlign w:val="baseline"/>
                <w:lang w:eastAsia="zh-CN"/>
              </w:rPr>
              <w:t>份数</w:t>
            </w:r>
          </w:p>
        </w:tc>
        <w:tc>
          <w:tcPr>
            <w:tcW w:w="950" w:type="dxa"/>
            <w:noWrap w:val="0"/>
            <w:vAlign w:val="center"/>
          </w:tcPr>
          <w:p w14:paraId="067B46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b/>
                <w:bCs/>
                <w:sz w:val="16"/>
                <w:szCs w:val="20"/>
                <w:vertAlign w:val="baseline"/>
                <w:lang w:eastAsia="zh-CN"/>
              </w:rPr>
            </w:pPr>
            <w:r>
              <w:rPr>
                <w:rFonts w:hint="eastAsia"/>
                <w:b/>
                <w:bCs/>
                <w:sz w:val="16"/>
                <w:szCs w:val="20"/>
                <w:vertAlign w:val="baseline"/>
                <w:lang w:eastAsia="zh-CN"/>
              </w:rPr>
              <w:t>核对要求</w:t>
            </w:r>
          </w:p>
        </w:tc>
      </w:tr>
      <w:tr w14:paraId="219D8B46">
        <w:tc>
          <w:tcPr>
            <w:tcW w:w="700" w:type="dxa"/>
            <w:noWrap w:val="0"/>
            <w:vAlign w:val="center"/>
          </w:tcPr>
          <w:p w14:paraId="68A06D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val="en-US" w:eastAsia="zh-CN"/>
              </w:rPr>
            </w:pPr>
            <w:r>
              <w:rPr>
                <w:rFonts w:hint="default" w:ascii="Times New Roman" w:hAnsi="Times New Roman" w:cs="Times New Roman"/>
                <w:b/>
                <w:bCs/>
                <w:sz w:val="16"/>
                <w:szCs w:val="20"/>
                <w:vertAlign w:val="baseline"/>
                <w:lang w:val="en-US" w:eastAsia="zh-CN"/>
              </w:rPr>
              <w:t>1</w:t>
            </w:r>
          </w:p>
        </w:tc>
        <w:tc>
          <w:tcPr>
            <w:tcW w:w="2150" w:type="dxa"/>
            <w:noWrap w:val="0"/>
            <w:vAlign w:val="center"/>
          </w:tcPr>
          <w:p w14:paraId="5F2801C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高级社会工作师评审申请表</w:t>
            </w:r>
          </w:p>
        </w:tc>
        <w:tc>
          <w:tcPr>
            <w:tcW w:w="4510" w:type="dxa"/>
            <w:noWrap w:val="0"/>
            <w:vAlign w:val="center"/>
          </w:tcPr>
          <w:p w14:paraId="24F833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双面打印，由</w:t>
            </w:r>
            <w:r>
              <w:rPr>
                <w:rFonts w:hint="eastAsia" w:ascii="Times New Roman" w:hAnsi="Times New Roman" w:cs="Times New Roman"/>
                <w:b/>
                <w:bCs/>
                <w:sz w:val="16"/>
                <w:szCs w:val="20"/>
                <w:vertAlign w:val="baseline"/>
                <w:lang w:eastAsia="zh-CN"/>
              </w:rPr>
              <w:t>工作</w:t>
            </w:r>
            <w:r>
              <w:rPr>
                <w:rFonts w:hint="default" w:ascii="Times New Roman" w:hAnsi="Times New Roman" w:eastAsia="宋体" w:cs="Times New Roman"/>
                <w:b/>
                <w:bCs/>
                <w:sz w:val="16"/>
                <w:szCs w:val="20"/>
                <w:vertAlign w:val="baseline"/>
                <w:lang w:eastAsia="zh-CN"/>
              </w:rPr>
              <w:t>单位核实盖章。</w:t>
            </w:r>
          </w:p>
        </w:tc>
        <w:tc>
          <w:tcPr>
            <w:tcW w:w="650" w:type="dxa"/>
            <w:noWrap w:val="0"/>
            <w:vAlign w:val="center"/>
          </w:tcPr>
          <w:p w14:paraId="0F4359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4份</w:t>
            </w:r>
          </w:p>
        </w:tc>
        <w:tc>
          <w:tcPr>
            <w:tcW w:w="950" w:type="dxa"/>
            <w:noWrap w:val="0"/>
            <w:vAlign w:val="center"/>
          </w:tcPr>
          <w:p w14:paraId="747375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加盖公章</w:t>
            </w:r>
          </w:p>
        </w:tc>
      </w:tr>
      <w:tr w14:paraId="199A24EF">
        <w:tc>
          <w:tcPr>
            <w:tcW w:w="700" w:type="dxa"/>
            <w:noWrap w:val="0"/>
            <w:vAlign w:val="center"/>
          </w:tcPr>
          <w:p w14:paraId="07E0D25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val="en-US" w:eastAsia="zh-CN"/>
              </w:rPr>
            </w:pPr>
            <w:r>
              <w:rPr>
                <w:rFonts w:hint="default" w:ascii="Times New Roman" w:hAnsi="Times New Roman" w:cs="Times New Roman"/>
                <w:b/>
                <w:bCs/>
                <w:sz w:val="16"/>
                <w:szCs w:val="20"/>
                <w:vertAlign w:val="baseline"/>
                <w:lang w:val="en-US" w:eastAsia="zh-CN"/>
              </w:rPr>
              <w:t>2</w:t>
            </w:r>
          </w:p>
        </w:tc>
        <w:tc>
          <w:tcPr>
            <w:tcW w:w="2150" w:type="dxa"/>
            <w:noWrap w:val="0"/>
            <w:vAlign w:val="center"/>
          </w:tcPr>
          <w:p w14:paraId="63FB06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直接服务</w:t>
            </w:r>
          </w:p>
          <w:p w14:paraId="7E8E4E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案例记录</w:t>
            </w:r>
          </w:p>
        </w:tc>
        <w:tc>
          <w:tcPr>
            <w:tcW w:w="4510" w:type="dxa"/>
            <w:noWrap w:val="0"/>
            <w:vAlign w:val="center"/>
          </w:tcPr>
          <w:p w14:paraId="1036CE9E">
            <w:pPr>
              <w:keepNext w:val="0"/>
              <w:keepLines w:val="0"/>
              <w:pageBreakBefore w:val="0"/>
              <w:widowControl w:val="0"/>
              <w:kinsoku/>
              <w:wordWrap/>
              <w:overflowPunct/>
              <w:topLinePunct w:val="0"/>
              <w:autoSpaceDE/>
              <w:autoSpaceDN/>
              <w:bidi w:val="0"/>
              <w:adjustRightInd/>
              <w:snapToGrid/>
              <w:spacing w:line="260" w:lineRule="exact"/>
              <w:ind w:firstLine="320" w:firstLineChars="200"/>
              <w:jc w:val="both"/>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直接服务案例指直接面对服务对象，从接案到结案的完整服务过程。须提供至少3个直接服务案例完整记录。</w:t>
            </w:r>
          </w:p>
          <w:p w14:paraId="6886DC20">
            <w:pPr>
              <w:keepNext w:val="0"/>
              <w:keepLines w:val="0"/>
              <w:pageBreakBefore w:val="0"/>
              <w:widowControl w:val="0"/>
              <w:kinsoku/>
              <w:wordWrap/>
              <w:overflowPunct/>
              <w:topLinePunct w:val="0"/>
              <w:autoSpaceDE/>
              <w:autoSpaceDN/>
              <w:bidi w:val="0"/>
              <w:adjustRightInd/>
              <w:snapToGrid/>
              <w:spacing w:line="260" w:lineRule="exact"/>
              <w:ind w:firstLine="320" w:firstLineChars="200"/>
              <w:jc w:val="both"/>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个案工作的完整记录应包括个案工作接案记录表、预估表、服务协议、工作计划表、过程记录表、评估表和结案表;小组工作的完整记录应包括小组工作计划书、单元（小节）计划书、过程记录表和评估总结报告;社区工作的完整记录应包括社区工作计划书、过程记录表和评估总结报告。</w:t>
            </w:r>
          </w:p>
        </w:tc>
        <w:tc>
          <w:tcPr>
            <w:tcW w:w="650" w:type="dxa"/>
            <w:noWrap w:val="0"/>
            <w:vAlign w:val="center"/>
          </w:tcPr>
          <w:p w14:paraId="6B39D2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restart"/>
            <w:noWrap w:val="0"/>
            <w:vAlign w:val="center"/>
          </w:tcPr>
          <w:p w14:paraId="0B4893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eastAsia="zh-CN"/>
              </w:rPr>
              <w:t>加盖公章</w:t>
            </w:r>
            <w:r>
              <w:rPr>
                <w:rFonts w:hint="eastAsia" w:ascii="Times New Roman" w:hAnsi="Times New Roman" w:eastAsia="宋体" w:cs="Times New Roman"/>
                <w:b/>
                <w:bCs/>
                <w:sz w:val="16"/>
                <w:szCs w:val="20"/>
                <w:vertAlign w:val="baseline"/>
                <w:lang w:eastAsia="zh-CN"/>
              </w:rPr>
              <w:t>，序号</w:t>
            </w:r>
            <w:r>
              <w:rPr>
                <w:rFonts w:hint="eastAsia" w:ascii="Times New Roman" w:hAnsi="Times New Roman" w:eastAsia="宋体" w:cs="Times New Roman"/>
                <w:b/>
                <w:bCs/>
                <w:sz w:val="16"/>
                <w:szCs w:val="20"/>
                <w:vertAlign w:val="baseline"/>
                <w:lang w:val="en-US" w:eastAsia="zh-CN"/>
              </w:rPr>
              <w:t>2至5材料合并装订成册。</w:t>
            </w:r>
          </w:p>
        </w:tc>
      </w:tr>
      <w:tr w14:paraId="69257348">
        <w:tc>
          <w:tcPr>
            <w:tcW w:w="700" w:type="dxa"/>
            <w:noWrap w:val="0"/>
            <w:vAlign w:val="center"/>
          </w:tcPr>
          <w:p w14:paraId="71B5AD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val="en-US" w:eastAsia="zh-CN"/>
              </w:rPr>
            </w:pPr>
            <w:r>
              <w:rPr>
                <w:rFonts w:hint="default" w:ascii="Times New Roman" w:hAnsi="Times New Roman" w:cs="Times New Roman"/>
                <w:b/>
                <w:bCs/>
                <w:sz w:val="16"/>
                <w:szCs w:val="20"/>
                <w:vertAlign w:val="baseline"/>
                <w:lang w:val="en-US" w:eastAsia="zh-CN"/>
              </w:rPr>
              <w:t>3</w:t>
            </w:r>
          </w:p>
        </w:tc>
        <w:tc>
          <w:tcPr>
            <w:tcW w:w="2150" w:type="dxa"/>
            <w:noWrap w:val="0"/>
            <w:vAlign w:val="center"/>
          </w:tcPr>
          <w:p w14:paraId="4B0746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eastAsia" w:ascii="Times New Roman" w:hAnsi="Times New Roman" w:eastAsia="宋体" w:cs="Times New Roman"/>
                <w:b/>
                <w:bCs/>
                <w:sz w:val="16"/>
                <w:szCs w:val="20"/>
                <w:vertAlign w:val="baseline"/>
                <w:lang w:eastAsia="zh-CN"/>
              </w:rPr>
              <w:t>督导情况记录</w:t>
            </w:r>
          </w:p>
        </w:tc>
        <w:tc>
          <w:tcPr>
            <w:tcW w:w="4510" w:type="dxa"/>
            <w:noWrap w:val="0"/>
            <w:vAlign w:val="center"/>
          </w:tcPr>
          <w:p w14:paraId="76A01A0F">
            <w:pPr>
              <w:keepNext w:val="0"/>
              <w:keepLines w:val="0"/>
              <w:pageBreakBefore w:val="0"/>
              <w:widowControl w:val="0"/>
              <w:kinsoku/>
              <w:wordWrap/>
              <w:overflowPunct/>
              <w:topLinePunct w:val="0"/>
              <w:autoSpaceDE/>
              <w:autoSpaceDN/>
              <w:bidi w:val="0"/>
              <w:adjustRightInd/>
              <w:snapToGrid/>
              <w:spacing w:line="260" w:lineRule="exact"/>
              <w:ind w:firstLine="320" w:firstLineChars="200"/>
              <w:jc w:val="left"/>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督导</w:t>
            </w:r>
            <w:r>
              <w:rPr>
                <w:rFonts w:hint="eastAsia" w:ascii="Times New Roman" w:hAnsi="Times New Roman" w:eastAsia="宋体" w:cs="Times New Roman"/>
                <w:b/>
                <w:bCs/>
                <w:sz w:val="16"/>
                <w:szCs w:val="20"/>
                <w:vertAlign w:val="baseline"/>
                <w:lang w:eastAsia="zh-CN"/>
              </w:rPr>
              <w:t>时长</w:t>
            </w:r>
            <w:r>
              <w:rPr>
                <w:rFonts w:hint="default" w:ascii="Times New Roman" w:hAnsi="Times New Roman" w:eastAsia="宋体" w:cs="Times New Roman"/>
                <w:b/>
                <w:bCs/>
                <w:sz w:val="16"/>
                <w:szCs w:val="20"/>
                <w:vertAlign w:val="baseline"/>
                <w:lang w:val="en-US" w:eastAsia="zh-CN"/>
              </w:rPr>
              <w:t>指</w:t>
            </w:r>
            <w:r>
              <w:rPr>
                <w:rFonts w:hint="eastAsia" w:ascii="Times New Roman" w:hAnsi="Times New Roman" w:eastAsia="宋体" w:cs="Times New Roman"/>
                <w:b/>
                <w:bCs/>
                <w:sz w:val="16"/>
                <w:szCs w:val="20"/>
                <w:vertAlign w:val="baseline"/>
                <w:lang w:val="en-US" w:eastAsia="zh-CN"/>
              </w:rPr>
              <w:t>向</w:t>
            </w:r>
            <w:r>
              <w:rPr>
                <w:rFonts w:hint="default" w:ascii="Times New Roman" w:hAnsi="Times New Roman" w:eastAsia="宋体" w:cs="Times New Roman"/>
                <w:b/>
                <w:bCs/>
                <w:sz w:val="16"/>
                <w:szCs w:val="20"/>
                <w:vertAlign w:val="baseline"/>
                <w:lang w:eastAsia="zh-CN"/>
              </w:rPr>
              <w:t>被督导者提供面对面督导服务的累计时长</w:t>
            </w:r>
            <w:r>
              <w:rPr>
                <w:rFonts w:hint="eastAsia" w:ascii="Times New Roman" w:hAnsi="Times New Roman" w:eastAsia="宋体" w:cs="Times New Roman"/>
                <w:b/>
                <w:bCs/>
                <w:sz w:val="16"/>
                <w:szCs w:val="20"/>
                <w:vertAlign w:val="baseline"/>
                <w:lang w:eastAsia="zh-CN"/>
              </w:rPr>
              <w:t>。</w:t>
            </w:r>
            <w:r>
              <w:rPr>
                <w:rFonts w:hint="default" w:ascii="Times New Roman" w:hAnsi="Times New Roman" w:eastAsia="宋体" w:cs="Times New Roman"/>
                <w:b/>
                <w:bCs/>
                <w:sz w:val="16"/>
                <w:szCs w:val="20"/>
                <w:vertAlign w:val="baseline"/>
                <w:lang w:val="en-US" w:eastAsia="zh-CN"/>
              </w:rPr>
              <w:t>须提供</w:t>
            </w:r>
            <w:r>
              <w:rPr>
                <w:rFonts w:hint="default" w:ascii="Times New Roman" w:hAnsi="Times New Roman" w:eastAsia="宋体" w:cs="Times New Roman"/>
                <w:b/>
                <w:bCs/>
                <w:sz w:val="16"/>
                <w:szCs w:val="20"/>
                <w:vertAlign w:val="baseline"/>
                <w:lang w:eastAsia="zh-CN"/>
              </w:rPr>
              <w:t>不少于15个小时的完整督导记录。如督导建议表、督导工作记录表等。</w:t>
            </w:r>
          </w:p>
        </w:tc>
        <w:tc>
          <w:tcPr>
            <w:tcW w:w="650" w:type="dxa"/>
            <w:noWrap w:val="0"/>
            <w:vAlign w:val="center"/>
          </w:tcPr>
          <w:p w14:paraId="31FDD2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1EE411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p>
        </w:tc>
      </w:tr>
      <w:tr w14:paraId="23F05576">
        <w:tc>
          <w:tcPr>
            <w:tcW w:w="700" w:type="dxa"/>
            <w:noWrap w:val="0"/>
            <w:vAlign w:val="center"/>
          </w:tcPr>
          <w:p w14:paraId="2218F4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val="en-US" w:eastAsia="zh-CN"/>
              </w:rPr>
            </w:pPr>
            <w:r>
              <w:rPr>
                <w:rFonts w:hint="default" w:ascii="Times New Roman" w:hAnsi="Times New Roman" w:cs="Times New Roman"/>
                <w:b/>
                <w:bCs/>
                <w:sz w:val="16"/>
                <w:szCs w:val="20"/>
                <w:vertAlign w:val="baseline"/>
                <w:lang w:val="en-US" w:eastAsia="zh-CN"/>
              </w:rPr>
              <w:t>4</w:t>
            </w:r>
          </w:p>
        </w:tc>
        <w:tc>
          <w:tcPr>
            <w:tcW w:w="2150" w:type="dxa"/>
            <w:noWrap w:val="0"/>
            <w:vAlign w:val="center"/>
          </w:tcPr>
          <w:p w14:paraId="61D813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工作业绩和贡献材料</w:t>
            </w:r>
            <w:r>
              <w:rPr>
                <w:rFonts w:hint="eastAsia" w:ascii="Times New Roman" w:hAnsi="Times New Roman" w:eastAsia="宋体" w:cs="Times New Roman"/>
                <w:b/>
                <w:bCs/>
                <w:sz w:val="16"/>
                <w:szCs w:val="20"/>
                <w:vertAlign w:val="baseline"/>
                <w:lang w:eastAsia="zh-CN"/>
              </w:rPr>
              <w:t>：</w:t>
            </w:r>
          </w:p>
          <w:p w14:paraId="3F28F0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eastAsia="zh-CN"/>
              </w:rPr>
            </w:pPr>
            <w:r>
              <w:rPr>
                <w:rFonts w:hint="eastAsia" w:ascii="Times New Roman" w:hAnsi="Times New Roman" w:eastAsia="宋体" w:cs="Times New Roman"/>
                <w:b/>
                <w:bCs/>
                <w:sz w:val="16"/>
                <w:szCs w:val="20"/>
                <w:vertAlign w:val="baseline"/>
                <w:lang w:eastAsia="zh-CN"/>
              </w:rPr>
              <w:t>一、服务项目；</w:t>
            </w:r>
          </w:p>
          <w:p w14:paraId="62F3D1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eastAsia="zh-CN"/>
              </w:rPr>
            </w:pPr>
            <w:r>
              <w:rPr>
                <w:rFonts w:hint="eastAsia" w:ascii="Times New Roman" w:hAnsi="Times New Roman" w:eastAsia="宋体" w:cs="Times New Roman"/>
                <w:b/>
                <w:bCs/>
                <w:sz w:val="16"/>
                <w:szCs w:val="20"/>
                <w:vertAlign w:val="baseline"/>
                <w:lang w:eastAsia="zh-CN"/>
              </w:rPr>
              <w:t>二、</w:t>
            </w:r>
            <w:r>
              <w:rPr>
                <w:rFonts w:hint="default" w:ascii="Times New Roman" w:hAnsi="Times New Roman" w:eastAsia="宋体" w:cs="Times New Roman"/>
                <w:b/>
                <w:bCs/>
                <w:sz w:val="16"/>
                <w:szCs w:val="20"/>
                <w:vertAlign w:val="baseline"/>
                <w:lang w:eastAsia="zh-CN"/>
              </w:rPr>
              <w:t>研究成果</w:t>
            </w:r>
            <w:r>
              <w:rPr>
                <w:rFonts w:hint="eastAsia" w:ascii="Times New Roman" w:hAnsi="Times New Roman" w:eastAsia="宋体" w:cs="Times New Roman"/>
                <w:b/>
                <w:bCs/>
                <w:sz w:val="16"/>
                <w:szCs w:val="20"/>
                <w:vertAlign w:val="baseline"/>
                <w:lang w:eastAsia="zh-CN"/>
              </w:rPr>
              <w:t>；</w:t>
            </w:r>
          </w:p>
          <w:p w14:paraId="17A76E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eastAsia="zh-CN"/>
              </w:rPr>
            </w:pPr>
            <w:r>
              <w:rPr>
                <w:rFonts w:hint="eastAsia" w:ascii="Times New Roman" w:hAnsi="Times New Roman" w:eastAsia="宋体" w:cs="Times New Roman"/>
                <w:b/>
                <w:bCs/>
                <w:sz w:val="16"/>
                <w:szCs w:val="20"/>
                <w:vertAlign w:val="baseline"/>
                <w:lang w:eastAsia="zh-CN"/>
              </w:rPr>
              <w:t>三、政策、标准、工作方案；</w:t>
            </w:r>
          </w:p>
          <w:p w14:paraId="3DA98B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微软雅黑" w:hAnsi="微软雅黑" w:eastAsia="微软雅黑" w:cs="微软雅黑"/>
                <w:b/>
                <w:bCs/>
                <w:sz w:val="20"/>
                <w:szCs w:val="20"/>
                <w:lang w:eastAsia="zh-CN"/>
              </w:rPr>
            </w:pPr>
            <w:r>
              <w:rPr>
                <w:rFonts w:hint="eastAsia" w:ascii="Times New Roman" w:hAnsi="Times New Roman" w:eastAsia="宋体" w:cs="Times New Roman"/>
                <w:b/>
                <w:bCs/>
                <w:sz w:val="16"/>
                <w:szCs w:val="20"/>
                <w:vertAlign w:val="baseline"/>
                <w:lang w:eastAsia="zh-CN"/>
              </w:rPr>
              <w:t>四、专业方法、模式、案例或发表的文章。</w:t>
            </w:r>
          </w:p>
        </w:tc>
        <w:tc>
          <w:tcPr>
            <w:tcW w:w="4510" w:type="dxa"/>
            <w:noWrap w:val="0"/>
            <w:vAlign w:val="center"/>
          </w:tcPr>
          <w:p w14:paraId="7EF3314B">
            <w:pPr>
              <w:keepNext w:val="0"/>
              <w:keepLines w:val="0"/>
              <w:pageBreakBefore w:val="0"/>
              <w:widowControl w:val="0"/>
              <w:kinsoku/>
              <w:wordWrap/>
              <w:overflowPunct/>
              <w:topLinePunct w:val="0"/>
              <w:autoSpaceDE/>
              <w:autoSpaceDN/>
              <w:bidi w:val="0"/>
              <w:adjustRightInd/>
              <w:snapToGrid/>
              <w:spacing w:line="260" w:lineRule="exact"/>
              <w:ind w:firstLine="420"/>
              <w:jc w:val="both"/>
              <w:textAlignment w:val="auto"/>
              <w:rPr>
                <w:rFonts w:hint="eastAsia"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按本表序号4所列一至四项，至少提交其中一项材料，装订成册，封皮采用白色卡纸，在封面注明提交材料名称。如需附有关证明材料的，证明材料复印件放在需证明的各册材料封面的后一页与其他材料一同装订。</w:t>
            </w:r>
          </w:p>
          <w:p w14:paraId="0344520A">
            <w:pPr>
              <w:keepNext w:val="0"/>
              <w:keepLines w:val="0"/>
              <w:pageBreakBefore w:val="0"/>
              <w:widowControl w:val="0"/>
              <w:numPr>
                <w:ilvl w:val="0"/>
                <w:numId w:val="1"/>
              </w:numPr>
              <w:kinsoku/>
              <w:wordWrap/>
              <w:overflowPunct/>
              <w:topLinePunct w:val="0"/>
              <w:autoSpaceDE/>
              <w:autoSpaceDN/>
              <w:bidi w:val="0"/>
              <w:adjustRightInd/>
              <w:snapToGrid/>
              <w:spacing w:line="260" w:lineRule="exact"/>
              <w:ind w:firstLine="420"/>
              <w:jc w:val="both"/>
              <w:textAlignment w:val="auto"/>
              <w:rPr>
                <w:rFonts w:hint="eastAsia" w:ascii="Times New Roman" w:hAnsi="Times New Roman" w:eastAsia="宋体" w:cs="Times New Roman"/>
                <w:b/>
                <w:bCs/>
                <w:sz w:val="16"/>
                <w:szCs w:val="20"/>
                <w:vertAlign w:val="baseline"/>
                <w:lang w:eastAsia="zh-CN"/>
              </w:rPr>
            </w:pPr>
            <w:r>
              <w:rPr>
                <w:rFonts w:hint="eastAsia" w:ascii="Times New Roman" w:hAnsi="Times New Roman" w:eastAsia="宋体" w:cs="Times New Roman"/>
                <w:b/>
                <w:bCs/>
                <w:sz w:val="16"/>
                <w:szCs w:val="20"/>
                <w:vertAlign w:val="baseline"/>
                <w:lang w:eastAsia="zh-CN"/>
              </w:rPr>
              <w:t>服务项目材料。</w:t>
            </w:r>
            <w:r>
              <w:rPr>
                <w:rFonts w:hint="default" w:ascii="Times New Roman" w:hAnsi="Times New Roman" w:eastAsia="宋体" w:cs="Times New Roman"/>
                <w:b/>
                <w:bCs/>
                <w:sz w:val="16"/>
                <w:szCs w:val="20"/>
                <w:vertAlign w:val="baseline"/>
                <w:lang w:val="en-US" w:eastAsia="zh-CN"/>
              </w:rPr>
              <w:t>须</w:t>
            </w:r>
            <w:r>
              <w:rPr>
                <w:rFonts w:hint="default" w:ascii="Times New Roman" w:hAnsi="Times New Roman" w:eastAsia="宋体" w:cs="Times New Roman"/>
                <w:b/>
                <w:bCs/>
                <w:sz w:val="16"/>
                <w:szCs w:val="20"/>
                <w:vertAlign w:val="baseline"/>
                <w:lang w:eastAsia="zh-CN"/>
              </w:rPr>
              <w:t>包括策划书、过程记录、评估报告、结项报告、第三方绩效评价等</w:t>
            </w:r>
            <w:r>
              <w:rPr>
                <w:rFonts w:hint="eastAsia" w:ascii="Times New Roman" w:hAnsi="Times New Roman" w:eastAsia="宋体" w:cs="Times New Roman"/>
                <w:b/>
                <w:bCs/>
                <w:sz w:val="16"/>
                <w:szCs w:val="20"/>
                <w:vertAlign w:val="baseline"/>
                <w:lang w:eastAsia="zh-CN"/>
              </w:rPr>
              <w:t>。</w:t>
            </w:r>
          </w:p>
          <w:p w14:paraId="066187EF">
            <w:pPr>
              <w:keepNext w:val="0"/>
              <w:keepLines w:val="0"/>
              <w:pageBreakBefore w:val="0"/>
              <w:widowControl w:val="0"/>
              <w:numPr>
                <w:ilvl w:val="0"/>
                <w:numId w:val="1"/>
              </w:numPr>
              <w:kinsoku/>
              <w:wordWrap/>
              <w:overflowPunct/>
              <w:topLinePunct w:val="0"/>
              <w:autoSpaceDE/>
              <w:autoSpaceDN/>
              <w:bidi w:val="0"/>
              <w:adjustRightInd/>
              <w:snapToGrid/>
              <w:spacing w:line="260" w:lineRule="exact"/>
              <w:ind w:firstLine="420"/>
              <w:jc w:val="both"/>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研究成果</w:t>
            </w:r>
            <w:r>
              <w:rPr>
                <w:rFonts w:hint="eastAsia" w:ascii="Times New Roman" w:hAnsi="Times New Roman" w:eastAsia="宋体" w:cs="Times New Roman"/>
                <w:b/>
                <w:bCs/>
                <w:sz w:val="16"/>
                <w:szCs w:val="20"/>
                <w:vertAlign w:val="baseline"/>
                <w:lang w:eastAsia="zh-CN"/>
              </w:rPr>
              <w:t>材料。</w:t>
            </w:r>
            <w:r>
              <w:rPr>
                <w:rFonts w:hint="default" w:ascii="Times New Roman" w:hAnsi="Times New Roman" w:eastAsia="宋体" w:cs="Times New Roman"/>
                <w:b/>
                <w:bCs/>
                <w:sz w:val="16"/>
                <w:szCs w:val="20"/>
                <w:vertAlign w:val="baseline"/>
                <w:lang w:eastAsia="zh-CN"/>
              </w:rPr>
              <w:t>研究成果为专著的，需提交封面页、目录页、作者姓名页复印件</w:t>
            </w:r>
            <w:r>
              <w:rPr>
                <w:rFonts w:hint="eastAsia" w:ascii="Times New Roman" w:hAnsi="Times New Roman" w:eastAsia="宋体" w:cs="Times New Roman"/>
                <w:b/>
                <w:bCs/>
                <w:sz w:val="16"/>
                <w:szCs w:val="20"/>
                <w:vertAlign w:val="baseline"/>
                <w:lang w:eastAsia="zh-CN"/>
              </w:rPr>
              <w:t>；</w:t>
            </w:r>
            <w:r>
              <w:rPr>
                <w:rFonts w:hint="default" w:ascii="Times New Roman" w:hAnsi="Times New Roman" w:eastAsia="宋体" w:cs="Times New Roman"/>
                <w:b/>
                <w:bCs/>
                <w:sz w:val="16"/>
                <w:szCs w:val="20"/>
                <w:vertAlign w:val="baseline"/>
                <w:lang w:eastAsia="zh-CN"/>
              </w:rPr>
              <w:t>研究成果为论文的，需提交发表刊物封面、目录复印件</w:t>
            </w:r>
            <w:r>
              <w:rPr>
                <w:rFonts w:hint="eastAsia" w:ascii="Times New Roman" w:hAnsi="Times New Roman" w:eastAsia="宋体" w:cs="Times New Roman"/>
                <w:b/>
                <w:bCs/>
                <w:sz w:val="16"/>
                <w:szCs w:val="20"/>
                <w:vertAlign w:val="baseline"/>
                <w:lang w:eastAsia="zh-CN"/>
              </w:rPr>
              <w:t>；</w:t>
            </w:r>
            <w:r>
              <w:rPr>
                <w:rFonts w:hint="default" w:ascii="Times New Roman" w:hAnsi="Times New Roman" w:eastAsia="宋体" w:cs="Times New Roman"/>
                <w:b/>
                <w:bCs/>
                <w:sz w:val="16"/>
                <w:szCs w:val="20"/>
                <w:vertAlign w:val="baseline"/>
                <w:lang w:eastAsia="zh-CN"/>
              </w:rPr>
              <w:t>研究成果为研究课题、研究报告的，需提交课题的委托书或委托协议复印件</w:t>
            </w:r>
            <w:r>
              <w:rPr>
                <w:rFonts w:hint="eastAsia" w:ascii="Times New Roman" w:hAnsi="Times New Roman" w:eastAsia="宋体" w:cs="Times New Roman"/>
                <w:b/>
                <w:bCs/>
                <w:sz w:val="16"/>
                <w:szCs w:val="20"/>
                <w:vertAlign w:val="baseline"/>
                <w:lang w:eastAsia="zh-CN"/>
              </w:rPr>
              <w:t>。</w:t>
            </w:r>
          </w:p>
          <w:p w14:paraId="6062ADE7">
            <w:pPr>
              <w:keepNext w:val="0"/>
              <w:keepLines w:val="0"/>
              <w:pageBreakBefore w:val="0"/>
              <w:widowControl w:val="0"/>
              <w:numPr>
                <w:ilvl w:val="0"/>
                <w:numId w:val="1"/>
              </w:numPr>
              <w:kinsoku/>
              <w:wordWrap/>
              <w:overflowPunct/>
              <w:topLinePunct w:val="0"/>
              <w:autoSpaceDE/>
              <w:autoSpaceDN/>
              <w:bidi w:val="0"/>
              <w:adjustRightInd/>
              <w:snapToGrid/>
              <w:spacing w:line="260" w:lineRule="exact"/>
              <w:ind w:firstLine="420"/>
              <w:jc w:val="both"/>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参与</w:t>
            </w:r>
            <w:r>
              <w:rPr>
                <w:rFonts w:hint="eastAsia" w:ascii="Times New Roman" w:hAnsi="Times New Roman" w:eastAsia="宋体" w:cs="Times New Roman"/>
                <w:b/>
                <w:bCs/>
                <w:sz w:val="16"/>
                <w:szCs w:val="20"/>
                <w:vertAlign w:val="baseline"/>
                <w:lang w:val="en-US" w:eastAsia="zh-CN"/>
              </w:rPr>
              <w:t>1个自治区级及以上或2个盟市级社会工作政策、标准、工作方案的制定工作，参与</w:t>
            </w:r>
            <w:r>
              <w:rPr>
                <w:rFonts w:hint="default" w:ascii="Times New Roman" w:hAnsi="Times New Roman" w:eastAsia="宋体" w:cs="Times New Roman"/>
                <w:b/>
                <w:bCs/>
                <w:sz w:val="16"/>
                <w:szCs w:val="20"/>
                <w:vertAlign w:val="baseline"/>
                <w:lang w:eastAsia="zh-CN"/>
              </w:rPr>
              <w:t>国家标准、地方标准的研制</w:t>
            </w:r>
            <w:r>
              <w:rPr>
                <w:rFonts w:hint="eastAsia" w:ascii="Times New Roman" w:hAnsi="Times New Roman" w:eastAsia="宋体" w:cs="Times New Roman"/>
                <w:b/>
                <w:bCs/>
                <w:sz w:val="16"/>
                <w:szCs w:val="20"/>
                <w:vertAlign w:val="baseline"/>
                <w:lang w:eastAsia="zh-CN"/>
              </w:rPr>
              <w:t>须</w:t>
            </w:r>
            <w:r>
              <w:rPr>
                <w:rFonts w:hint="default" w:ascii="Times New Roman" w:hAnsi="Times New Roman" w:eastAsia="宋体" w:cs="Times New Roman"/>
                <w:b/>
                <w:bCs/>
                <w:sz w:val="16"/>
                <w:szCs w:val="20"/>
                <w:vertAlign w:val="baseline"/>
                <w:lang w:eastAsia="zh-CN"/>
              </w:rPr>
              <w:t>提供标准文号、作者姓名页复印件。</w:t>
            </w:r>
          </w:p>
          <w:p w14:paraId="7B7A53CF">
            <w:pPr>
              <w:keepNext w:val="0"/>
              <w:keepLines w:val="0"/>
              <w:pageBreakBefore w:val="0"/>
              <w:widowControl w:val="0"/>
              <w:numPr>
                <w:ilvl w:val="0"/>
                <w:numId w:val="1"/>
              </w:numPr>
              <w:kinsoku/>
              <w:wordWrap/>
              <w:overflowPunct/>
              <w:topLinePunct w:val="0"/>
              <w:autoSpaceDE/>
              <w:autoSpaceDN/>
              <w:bidi w:val="0"/>
              <w:adjustRightInd/>
              <w:snapToGrid/>
              <w:spacing w:line="260" w:lineRule="exact"/>
              <w:ind w:firstLine="420"/>
              <w:jc w:val="both"/>
              <w:textAlignment w:val="auto"/>
              <w:rPr>
                <w:rFonts w:hint="default" w:ascii="Times New Roman" w:hAnsi="Times New Roman" w:eastAsia="宋体" w:cs="Times New Roman"/>
                <w:b/>
                <w:bCs/>
                <w:sz w:val="16"/>
                <w:szCs w:val="20"/>
                <w:vertAlign w:val="baseline"/>
                <w:lang w:eastAsia="zh-CN"/>
              </w:rPr>
            </w:pPr>
            <w:r>
              <w:rPr>
                <w:rFonts w:hint="eastAsia" w:ascii="Times New Roman" w:hAnsi="Times New Roman" w:eastAsia="宋体" w:cs="Times New Roman"/>
                <w:b/>
                <w:bCs/>
                <w:sz w:val="16"/>
                <w:szCs w:val="20"/>
                <w:vertAlign w:val="baseline"/>
                <w:lang w:eastAsia="zh-CN"/>
              </w:rPr>
              <w:t>须是行业内有较大影响，获得同行广泛认可。材料中发表文章的打印件时，须将发表刊物的封面和目录复印后放在每件打印件前一同装订。</w:t>
            </w:r>
          </w:p>
        </w:tc>
        <w:tc>
          <w:tcPr>
            <w:tcW w:w="650" w:type="dxa"/>
            <w:noWrap w:val="0"/>
            <w:vAlign w:val="center"/>
          </w:tcPr>
          <w:p w14:paraId="323B17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51D70C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p>
        </w:tc>
      </w:tr>
      <w:tr w14:paraId="6379EE56">
        <w:tc>
          <w:tcPr>
            <w:tcW w:w="700" w:type="dxa"/>
            <w:noWrap w:val="0"/>
            <w:vAlign w:val="center"/>
          </w:tcPr>
          <w:p w14:paraId="6A2684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2150" w:type="dxa"/>
            <w:noWrap w:val="0"/>
            <w:vAlign w:val="center"/>
          </w:tcPr>
          <w:p w14:paraId="1DCEB6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自愿提供的</w:t>
            </w:r>
          </w:p>
          <w:p w14:paraId="487D1C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其他材料</w:t>
            </w:r>
          </w:p>
        </w:tc>
        <w:tc>
          <w:tcPr>
            <w:tcW w:w="4510" w:type="dxa"/>
            <w:noWrap w:val="0"/>
            <w:vAlign w:val="center"/>
          </w:tcPr>
          <w:p w14:paraId="31F47FC1">
            <w:pPr>
              <w:keepNext w:val="0"/>
              <w:keepLines w:val="0"/>
              <w:pageBreakBefore w:val="0"/>
              <w:widowControl w:val="0"/>
              <w:kinsoku/>
              <w:wordWrap/>
              <w:overflowPunct/>
              <w:topLinePunct w:val="0"/>
              <w:autoSpaceDE/>
              <w:autoSpaceDN/>
              <w:bidi w:val="0"/>
              <w:adjustRightInd/>
              <w:snapToGrid/>
              <w:spacing w:line="260" w:lineRule="exact"/>
              <w:ind w:firstLine="320" w:firstLineChars="200"/>
              <w:jc w:val="left"/>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eastAsia="zh-CN"/>
              </w:rPr>
              <w:t>自愿提供的其他材料</w:t>
            </w:r>
            <w:r>
              <w:rPr>
                <w:rFonts w:hint="eastAsia" w:ascii="Times New Roman" w:hAnsi="Times New Roman" w:eastAsia="宋体" w:cs="Times New Roman"/>
                <w:b/>
                <w:bCs/>
                <w:sz w:val="16"/>
                <w:szCs w:val="20"/>
                <w:vertAlign w:val="baseline"/>
                <w:lang w:eastAsia="zh-CN"/>
              </w:rPr>
              <w:t>包括</w:t>
            </w:r>
            <w:r>
              <w:rPr>
                <w:rFonts w:hint="default" w:ascii="Times New Roman" w:hAnsi="Times New Roman" w:eastAsia="宋体" w:cs="Times New Roman"/>
                <w:b/>
                <w:bCs/>
                <w:sz w:val="16"/>
                <w:szCs w:val="20"/>
                <w:vertAlign w:val="baseline"/>
                <w:lang w:eastAsia="zh-CN"/>
              </w:rPr>
              <w:t>有代表性的专著、论文、报告、文章</w:t>
            </w:r>
            <w:r>
              <w:rPr>
                <w:rFonts w:hint="eastAsia" w:ascii="Times New Roman" w:hAnsi="Times New Roman" w:eastAsia="宋体" w:cs="Times New Roman"/>
                <w:b/>
                <w:bCs/>
                <w:sz w:val="16"/>
                <w:szCs w:val="20"/>
                <w:vertAlign w:val="baseline"/>
                <w:lang w:eastAsia="zh-CN"/>
              </w:rPr>
              <w:t>（第一作者）；</w:t>
            </w:r>
            <w:r>
              <w:rPr>
                <w:rFonts w:hint="default" w:ascii="Times New Roman" w:hAnsi="Times New Roman" w:eastAsia="宋体" w:cs="Times New Roman"/>
                <w:b/>
                <w:bCs/>
                <w:sz w:val="16"/>
                <w:szCs w:val="20"/>
                <w:vertAlign w:val="baseline"/>
                <w:lang w:eastAsia="zh-CN"/>
              </w:rPr>
              <w:t>与社会工作专业相关的成果鉴定、获奖证明等。</w:t>
            </w:r>
          </w:p>
        </w:tc>
        <w:tc>
          <w:tcPr>
            <w:tcW w:w="650" w:type="dxa"/>
            <w:noWrap w:val="0"/>
            <w:vAlign w:val="center"/>
          </w:tcPr>
          <w:p w14:paraId="30B54D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566DEE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p>
        </w:tc>
      </w:tr>
      <w:tr w14:paraId="637280B3">
        <w:tc>
          <w:tcPr>
            <w:tcW w:w="700" w:type="dxa"/>
            <w:vMerge w:val="restart"/>
            <w:noWrap w:val="0"/>
            <w:vAlign w:val="center"/>
          </w:tcPr>
          <w:p w14:paraId="4F09ED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val="en-US" w:eastAsia="zh-CN"/>
              </w:rPr>
            </w:pPr>
            <w:r>
              <w:rPr>
                <w:rFonts w:hint="default" w:ascii="Times New Roman" w:hAnsi="Times New Roman" w:cs="Times New Roman"/>
                <w:b/>
                <w:bCs/>
                <w:sz w:val="16"/>
                <w:szCs w:val="20"/>
                <w:vertAlign w:val="baseline"/>
                <w:lang w:val="en-US" w:eastAsia="zh-CN"/>
              </w:rPr>
              <w:t>5</w:t>
            </w:r>
          </w:p>
        </w:tc>
        <w:tc>
          <w:tcPr>
            <w:tcW w:w="2150" w:type="dxa"/>
            <w:noWrap w:val="0"/>
            <w:vAlign w:val="center"/>
          </w:tcPr>
          <w:p w14:paraId="1130FD7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val="en-US" w:eastAsia="zh-CN"/>
              </w:rPr>
            </w:pPr>
            <w:r>
              <w:rPr>
                <w:rFonts w:hint="default" w:ascii="Times New Roman" w:hAnsi="Times New Roman" w:eastAsia="宋体" w:cs="Times New Roman"/>
                <w:b/>
                <w:bCs/>
                <w:sz w:val="16"/>
                <w:szCs w:val="20"/>
                <w:vertAlign w:val="baseline"/>
                <w:lang w:val="en-US" w:eastAsia="zh-CN"/>
              </w:rPr>
              <w:t>社会工作师</w:t>
            </w:r>
            <w:r>
              <w:rPr>
                <w:rFonts w:hint="eastAsia" w:ascii="Times New Roman" w:hAnsi="Times New Roman" w:eastAsia="宋体" w:cs="Times New Roman"/>
                <w:b/>
                <w:bCs/>
                <w:sz w:val="16"/>
                <w:szCs w:val="20"/>
                <w:vertAlign w:val="baseline"/>
                <w:lang w:val="en-US" w:eastAsia="zh-CN"/>
              </w:rPr>
              <w:t>证书</w:t>
            </w:r>
          </w:p>
          <w:p w14:paraId="10CE9C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（复印件）</w:t>
            </w:r>
          </w:p>
        </w:tc>
        <w:tc>
          <w:tcPr>
            <w:tcW w:w="4510" w:type="dxa"/>
            <w:vMerge w:val="restart"/>
            <w:noWrap w:val="0"/>
            <w:vAlign w:val="center"/>
          </w:tcPr>
          <w:p w14:paraId="28C1BEEB">
            <w:pPr>
              <w:keepNext w:val="0"/>
              <w:keepLines w:val="0"/>
              <w:pageBreakBefore w:val="0"/>
              <w:widowControl w:val="0"/>
              <w:kinsoku/>
              <w:wordWrap/>
              <w:overflowPunct/>
              <w:topLinePunct w:val="0"/>
              <w:autoSpaceDE/>
              <w:autoSpaceDN/>
              <w:bidi w:val="0"/>
              <w:adjustRightInd/>
              <w:snapToGrid/>
              <w:spacing w:line="260" w:lineRule="exact"/>
              <w:ind w:firstLine="320" w:firstLineChars="200"/>
              <w:jc w:val="both"/>
              <w:textAlignment w:val="auto"/>
              <w:rPr>
                <w:rFonts w:hint="eastAsia"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由单位人事部门对照原件和复印件进行核实，在复印件上加盖人事部门公章并由审核人签名。</w:t>
            </w:r>
          </w:p>
          <w:p w14:paraId="5B0A3FE7">
            <w:pPr>
              <w:keepNext w:val="0"/>
              <w:keepLines w:val="0"/>
              <w:pageBreakBefore w:val="0"/>
              <w:widowControl w:val="0"/>
              <w:kinsoku/>
              <w:wordWrap/>
              <w:overflowPunct/>
              <w:topLinePunct w:val="0"/>
              <w:autoSpaceDE/>
              <w:autoSpaceDN/>
              <w:bidi w:val="0"/>
              <w:adjustRightInd/>
              <w:snapToGrid/>
              <w:spacing w:line="260" w:lineRule="exact"/>
              <w:ind w:firstLine="320" w:firstLineChars="200"/>
              <w:jc w:val="both"/>
              <w:textAlignment w:val="auto"/>
              <w:rPr>
                <w:rFonts w:hint="default"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申报人按照本顺序号将审核后复印件装订成册</w:t>
            </w:r>
            <w:r>
              <w:rPr>
                <w:rFonts w:hint="default" w:ascii="Times New Roman" w:hAnsi="Times New Roman" w:eastAsia="宋体" w:cs="Times New Roman"/>
                <w:b/>
                <w:bCs/>
                <w:sz w:val="16"/>
                <w:szCs w:val="20"/>
                <w:vertAlign w:val="baseline"/>
                <w:lang w:val="en-US" w:eastAsia="zh-CN"/>
              </w:rPr>
              <w:t>。</w:t>
            </w:r>
          </w:p>
          <w:p w14:paraId="1FF1FF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宋体" w:cs="Times New Roman"/>
                <w:b/>
                <w:bCs/>
                <w:sz w:val="16"/>
                <w:szCs w:val="20"/>
                <w:vertAlign w:val="baseline"/>
                <w:lang w:eastAsia="zh-CN"/>
              </w:rPr>
            </w:pPr>
          </w:p>
        </w:tc>
        <w:tc>
          <w:tcPr>
            <w:tcW w:w="650" w:type="dxa"/>
            <w:noWrap w:val="0"/>
            <w:vAlign w:val="center"/>
          </w:tcPr>
          <w:p w14:paraId="416209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18EC88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eastAsia="zh-CN"/>
              </w:rPr>
            </w:pPr>
          </w:p>
        </w:tc>
      </w:tr>
      <w:tr w14:paraId="75D651A5">
        <w:tc>
          <w:tcPr>
            <w:tcW w:w="700" w:type="dxa"/>
            <w:vMerge w:val="continue"/>
            <w:noWrap w:val="0"/>
            <w:vAlign w:val="center"/>
          </w:tcPr>
          <w:p w14:paraId="7B679F8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2150" w:type="dxa"/>
            <w:noWrap w:val="0"/>
            <w:vAlign w:val="center"/>
          </w:tcPr>
          <w:p w14:paraId="6D5271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高级</w:t>
            </w:r>
            <w:r>
              <w:rPr>
                <w:rFonts w:hint="default" w:ascii="Times New Roman" w:hAnsi="Times New Roman" w:eastAsia="宋体" w:cs="Times New Roman"/>
                <w:b/>
                <w:bCs/>
                <w:sz w:val="16"/>
                <w:szCs w:val="20"/>
                <w:vertAlign w:val="baseline"/>
                <w:lang w:val="en-US" w:eastAsia="zh-CN"/>
              </w:rPr>
              <w:t>社会工作师</w:t>
            </w:r>
            <w:r>
              <w:rPr>
                <w:rFonts w:hint="eastAsia" w:ascii="Times New Roman" w:hAnsi="Times New Roman" w:eastAsia="宋体" w:cs="Times New Roman"/>
                <w:b/>
                <w:bCs/>
                <w:sz w:val="16"/>
                <w:szCs w:val="20"/>
                <w:vertAlign w:val="baseline"/>
                <w:lang w:val="en-US" w:eastAsia="zh-CN"/>
              </w:rPr>
              <w:t>考试</w:t>
            </w:r>
          </w:p>
          <w:p w14:paraId="5AA38A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合格证明（复印件）</w:t>
            </w:r>
          </w:p>
        </w:tc>
        <w:tc>
          <w:tcPr>
            <w:tcW w:w="4510" w:type="dxa"/>
            <w:vMerge w:val="continue"/>
            <w:noWrap w:val="0"/>
            <w:vAlign w:val="center"/>
          </w:tcPr>
          <w:p w14:paraId="7017B3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650" w:type="dxa"/>
            <w:noWrap w:val="0"/>
            <w:vAlign w:val="center"/>
          </w:tcPr>
          <w:p w14:paraId="4C2FB6F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7AFF8EC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r>
      <w:tr w14:paraId="093BB33A">
        <w:tc>
          <w:tcPr>
            <w:tcW w:w="700" w:type="dxa"/>
            <w:vMerge w:val="continue"/>
            <w:noWrap w:val="0"/>
            <w:vAlign w:val="center"/>
          </w:tcPr>
          <w:p w14:paraId="7B150C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2150" w:type="dxa"/>
            <w:noWrap w:val="0"/>
            <w:vAlign w:val="center"/>
          </w:tcPr>
          <w:p w14:paraId="065498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eastAsia" w:ascii="Times New Roman" w:hAnsi="Times New Roman" w:eastAsia="宋体" w:cs="Times New Roman"/>
                <w:b/>
                <w:bCs/>
                <w:sz w:val="16"/>
                <w:szCs w:val="20"/>
                <w:vertAlign w:val="baseline"/>
                <w:lang w:val="en-US" w:eastAsia="zh-CN"/>
              </w:rPr>
              <w:t>继续教育证明材料（复印件）</w:t>
            </w:r>
          </w:p>
        </w:tc>
        <w:tc>
          <w:tcPr>
            <w:tcW w:w="4510" w:type="dxa"/>
            <w:vMerge w:val="continue"/>
            <w:noWrap w:val="0"/>
            <w:vAlign w:val="center"/>
          </w:tcPr>
          <w:p w14:paraId="2BAF6C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650" w:type="dxa"/>
            <w:noWrap w:val="0"/>
            <w:vAlign w:val="center"/>
          </w:tcPr>
          <w:p w14:paraId="0235EE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5FC71B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r>
      <w:tr w14:paraId="6F969FAE">
        <w:tc>
          <w:tcPr>
            <w:tcW w:w="700" w:type="dxa"/>
            <w:vMerge w:val="continue"/>
            <w:noWrap w:val="0"/>
            <w:vAlign w:val="center"/>
          </w:tcPr>
          <w:p w14:paraId="22CF82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2150" w:type="dxa"/>
            <w:noWrap w:val="0"/>
            <w:vAlign w:val="center"/>
          </w:tcPr>
          <w:p w14:paraId="00ECE4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学历/学位证书</w:t>
            </w:r>
          </w:p>
          <w:p w14:paraId="2AE23CC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eastAsia" w:ascii="Times New Roman" w:hAnsi="Times New Roman" w:eastAsia="宋体" w:cs="Times New Roman"/>
                <w:b/>
                <w:bCs/>
                <w:sz w:val="16"/>
                <w:szCs w:val="20"/>
                <w:vertAlign w:val="baseline"/>
                <w:lang w:val="en-US" w:eastAsia="zh-CN"/>
              </w:rPr>
              <w:t>（复印件）</w:t>
            </w:r>
          </w:p>
        </w:tc>
        <w:tc>
          <w:tcPr>
            <w:tcW w:w="4510" w:type="dxa"/>
            <w:vMerge w:val="continue"/>
            <w:noWrap w:val="0"/>
            <w:vAlign w:val="center"/>
          </w:tcPr>
          <w:p w14:paraId="3597128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650" w:type="dxa"/>
            <w:noWrap w:val="0"/>
            <w:vAlign w:val="center"/>
          </w:tcPr>
          <w:p w14:paraId="1130A92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041048A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r>
      <w:tr w14:paraId="27E870A1">
        <w:tc>
          <w:tcPr>
            <w:tcW w:w="700" w:type="dxa"/>
            <w:vMerge w:val="continue"/>
            <w:noWrap w:val="0"/>
            <w:vAlign w:val="center"/>
          </w:tcPr>
          <w:p w14:paraId="2D32E9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2150" w:type="dxa"/>
            <w:noWrap w:val="0"/>
            <w:vAlign w:val="center"/>
          </w:tcPr>
          <w:p w14:paraId="506538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宋体" w:cs="Times New Roman"/>
                <w:b/>
                <w:bCs/>
                <w:sz w:val="16"/>
                <w:szCs w:val="20"/>
                <w:vertAlign w:val="baseline"/>
                <w:lang w:val="en-US" w:eastAsia="zh-CN"/>
              </w:rPr>
            </w:pPr>
            <w:r>
              <w:rPr>
                <w:rFonts w:hint="eastAsia" w:ascii="Times New Roman" w:hAnsi="Times New Roman" w:eastAsia="宋体" w:cs="Times New Roman"/>
                <w:b/>
                <w:bCs/>
                <w:sz w:val="16"/>
                <w:szCs w:val="20"/>
                <w:vertAlign w:val="baseline"/>
                <w:lang w:val="en-US" w:eastAsia="zh-CN"/>
              </w:rPr>
              <w:t>身份证（居住证）</w:t>
            </w:r>
          </w:p>
          <w:p w14:paraId="3802153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eastAsia" w:ascii="Times New Roman" w:hAnsi="Times New Roman" w:eastAsia="宋体" w:cs="Times New Roman"/>
                <w:b/>
                <w:bCs/>
                <w:sz w:val="16"/>
                <w:szCs w:val="20"/>
                <w:vertAlign w:val="baseline"/>
                <w:lang w:val="en-US" w:eastAsia="zh-CN"/>
              </w:rPr>
              <w:t>（复印件）</w:t>
            </w:r>
          </w:p>
        </w:tc>
        <w:tc>
          <w:tcPr>
            <w:tcW w:w="4510" w:type="dxa"/>
            <w:vMerge w:val="continue"/>
            <w:noWrap w:val="0"/>
            <w:vAlign w:val="center"/>
          </w:tcPr>
          <w:p w14:paraId="24A7D5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c>
          <w:tcPr>
            <w:tcW w:w="650" w:type="dxa"/>
            <w:noWrap w:val="0"/>
            <w:vAlign w:val="center"/>
          </w:tcPr>
          <w:p w14:paraId="03EC20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r>
              <w:rPr>
                <w:rFonts w:hint="default" w:ascii="Times New Roman" w:hAnsi="Times New Roman" w:eastAsia="宋体" w:cs="Times New Roman"/>
                <w:b/>
                <w:bCs/>
                <w:sz w:val="16"/>
                <w:szCs w:val="20"/>
                <w:vertAlign w:val="baseline"/>
                <w:lang w:val="en-US" w:eastAsia="zh-CN"/>
              </w:rPr>
              <w:t>2份</w:t>
            </w:r>
          </w:p>
        </w:tc>
        <w:tc>
          <w:tcPr>
            <w:tcW w:w="950" w:type="dxa"/>
            <w:vMerge w:val="continue"/>
            <w:noWrap w:val="0"/>
            <w:vAlign w:val="center"/>
          </w:tcPr>
          <w:p w14:paraId="15ED63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b/>
                <w:bCs/>
                <w:sz w:val="16"/>
                <w:szCs w:val="20"/>
                <w:vertAlign w:val="baseline"/>
                <w:lang w:eastAsia="zh-CN"/>
              </w:rPr>
            </w:pPr>
          </w:p>
        </w:tc>
      </w:tr>
    </w:tbl>
    <w:p w14:paraId="5532AA1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b/>
          <w:bCs/>
          <w:sz w:val="16"/>
          <w:szCs w:val="20"/>
          <w:lang w:eastAsia="zh-CN"/>
        </w:rPr>
      </w:pPr>
      <w:r>
        <w:rPr>
          <w:rFonts w:hint="eastAsia"/>
          <w:b/>
          <w:bCs/>
          <w:sz w:val="16"/>
          <w:szCs w:val="20"/>
          <w:lang w:eastAsia="zh-CN"/>
        </w:rPr>
        <w:t>注：申报材料按上述顺序依次放入文件袋中，并在文件袋正面贴上此目录表。</w:t>
      </w:r>
    </w:p>
    <w:p w14:paraId="5418EC8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方正小标宋简体">
    <w:altName w:val="汉仪书宋二KW"/>
    <w:panose1 w:val="02000000000000000000"/>
    <w:charset w:val="00"/>
    <w:family w:val="auto"/>
    <w:pitch w:val="default"/>
    <w:sig w:usb0="00000000" w:usb1="00000000" w:usb2="00000012" w:usb3="00000000" w:csb0="00040001" w:csb1="00000000"/>
  </w:font>
  <w:font w:name="微软雅黑">
    <w:altName w:val="汉仪旗黑"/>
    <w:panose1 w:val="00000000000000000000"/>
    <w:charset w:val="00"/>
    <w:family w:val="auto"/>
    <w:pitch w:val="default"/>
    <w:sig w:usb0="00000000" w:usb1="00000000" w:usb2="00000000" w:usb3="00000000" w:csb0="00040001" w:csb1="00000000"/>
  </w:font>
  <w:font w:name="汉仪旗黑">
    <w:panose1 w:val="00020600040101010101"/>
    <w:charset w:val="86"/>
    <w:family w:val="auto"/>
    <w:pitch w:val="default"/>
    <w:sig w:usb0="A00002BF" w:usb1="1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ED971"/>
    <w:multiLevelType w:val="singleLevel"/>
    <w:tmpl w:val="DCFED97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FFD4B0"/>
    <w:rsid w:val="E1FFD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suppressLineNumbers w:val="0"/>
      <w:spacing w:before="340" w:beforeAutospacing="0" w:after="330" w:afterAutospacing="0" w:line="576" w:lineRule="auto"/>
      <w:jc w:val="both"/>
      <w:outlineLvl w:val="0"/>
    </w:pPr>
    <w:rPr>
      <w:rFonts w:hint="default" w:ascii="Calibri" w:hAnsi="Calibri" w:eastAsia="宋体" w:cs="宋体"/>
      <w:b/>
      <w:kern w:val="44"/>
      <w:sz w:val="44"/>
      <w:szCs w:val="44"/>
      <w:lang w:val="en-US" w:eastAsia="zh-CN" w:bidi="ar"/>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2025-09-01T17:59:00Z</dcterms:created>
  <dc:creator>卡卡</dc:creator>
  <cp:lastModifiedBy>卡卡</cp:lastModifiedBy>
  <dcterms:modified xsi:type="dcterms:W3CDTF">2025-09-01T17:59:57Z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10F90845DBD6C636856EB5683E062F5B_41</vt:lpwstr>
  </property>
</Properties>
</file>